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554E" w14:textId="77777777" w:rsidR="00045389" w:rsidRDefault="00045389">
      <w:r w:rsidRPr="00E86BBF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94F6721" wp14:editId="26345241">
            <wp:simplePos x="0" y="0"/>
            <wp:positionH relativeFrom="column">
              <wp:posOffset>-442338</wp:posOffset>
            </wp:positionH>
            <wp:positionV relativeFrom="paragraph">
              <wp:posOffset>-527685</wp:posOffset>
            </wp:positionV>
            <wp:extent cx="1607820" cy="913276"/>
            <wp:effectExtent l="0" t="0" r="0" b="1270"/>
            <wp:wrapNone/>
            <wp:docPr id="1" name="Image 1" descr="Club MicroCapteurs Chim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MicroCapteurs Chimiqu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1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44455B" wp14:editId="16258150">
                <wp:simplePos x="0" y="0"/>
                <wp:positionH relativeFrom="column">
                  <wp:posOffset>662305</wp:posOffset>
                </wp:positionH>
                <wp:positionV relativeFrom="paragraph">
                  <wp:posOffset>-404495</wp:posOffset>
                </wp:positionV>
                <wp:extent cx="5585460" cy="792480"/>
                <wp:effectExtent l="0" t="0" r="0" b="0"/>
                <wp:wrapNone/>
                <wp:docPr id="3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792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855031" w14:textId="77777777" w:rsidR="00045389" w:rsidRPr="00045389" w:rsidRDefault="00045389" w:rsidP="00045389">
                            <w:pPr>
                              <w:pStyle w:val="NormalWeb"/>
                              <w:spacing w:before="0" w:beforeAutospacing="0" w:after="60" w:afterAutospacing="0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bCs/>
                                <w:smallCaps/>
                                <w:color w:val="0F243E"/>
                                <w:spacing w:val="20"/>
                                <w:sz w:val="40"/>
                                <w:szCs w:val="40"/>
                                <w:lang w:val="fr-FR"/>
                              </w:rPr>
                              <w:tab/>
                              <w:t xml:space="preserve">     </w:t>
                            </w:r>
                            <w:r w:rsidRPr="00045389">
                              <w:rPr>
                                <w:rFonts w:ascii="Cambria" w:eastAsia="Times New Roman" w:hAnsi="Cambria"/>
                                <w:b/>
                                <w:bCs/>
                                <w:smallCaps/>
                                <w:color w:val="0F243E"/>
                                <w:spacing w:val="20"/>
                                <w:sz w:val="40"/>
                                <w:szCs w:val="40"/>
                                <w:lang w:val="fr-FR"/>
                              </w:rPr>
                              <w:t>Club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bCs/>
                                <w:smallCaps/>
                                <w:color w:val="0F243E"/>
                                <w:spacing w:val="2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b/>
                                <w:bCs/>
                                <w:smallCaps/>
                                <w:color w:val="0F243E"/>
                                <w:spacing w:val="20"/>
                                <w:sz w:val="40"/>
                                <w:szCs w:val="40"/>
                                <w:lang w:val="fr-FR"/>
                              </w:rPr>
                              <w:t>MicroCapteurs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b/>
                                <w:bCs/>
                                <w:smallCaps/>
                                <w:color w:val="0F243E"/>
                                <w:spacing w:val="20"/>
                                <w:sz w:val="40"/>
                                <w:szCs w:val="40"/>
                                <w:lang w:val="fr-FR"/>
                              </w:rPr>
                              <w:t xml:space="preserve"> Chimiques</w:t>
                            </w:r>
                          </w:p>
                          <w:p w14:paraId="3D62440A" w14:textId="77777777" w:rsidR="00045389" w:rsidRPr="00045389" w:rsidRDefault="00045389" w:rsidP="0004538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mallCaps/>
                                <w:color w:val="5A5A5A"/>
                                <w:spacing w:val="20"/>
                                <w:lang w:val="fr-FR"/>
                              </w:rPr>
                              <w:t>Association loi 1901 - APE 9499Z - SIRET 39792504100022</w:t>
                            </w:r>
                          </w:p>
                          <w:p w14:paraId="7DD8FE1C" w14:textId="77777777" w:rsidR="00045389" w:rsidRPr="00045389" w:rsidRDefault="00045389" w:rsidP="0004538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mallCaps/>
                                <w:color w:val="5A5A5A"/>
                                <w:lang w:val="fr-FR"/>
                              </w:rPr>
                              <w:t>Siège du club : Ecole des Mines de Saint Etienne, 158 Cours Fauriel,  42023 Saint Etienne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4455B" id="_x0000_t202" coordsize="21600,21600" o:spt="202" path="m,l,21600r21600,l21600,xe">
                <v:stroke joinstyle="miter"/>
                <v:path gradientshapeok="t" o:connecttype="rect"/>
              </v:shapetype>
              <v:shape id="ZoneTexte 2" o:spid="_x0000_s1026" type="#_x0000_t202" style="position:absolute;margin-left:52.15pt;margin-top:-31.85pt;width:439.8pt;height:62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" filled="f" stroked="f">
                <v:textbox>
                  <w:txbxContent>
                    <w:p w14:paraId="48855031" w14:textId="77777777" w:rsidR="00045389" w:rsidRPr="00045389" w:rsidRDefault="00045389" w:rsidP="00045389">
                      <w:pPr>
                        <w:pStyle w:val="NormalWeb"/>
                        <w:spacing w:before="0" w:beforeAutospacing="0" w:after="60" w:afterAutospacing="0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bCs/>
                          <w:smallCaps/>
                          <w:color w:val="0F243E"/>
                          <w:spacing w:val="20"/>
                          <w:sz w:val="40"/>
                          <w:szCs w:val="40"/>
                          <w:lang w:val="fr-FR"/>
                        </w:rPr>
                        <w:tab/>
                        <w:t xml:space="preserve">     </w:t>
                      </w:r>
                      <w:r w:rsidRPr="00045389">
                        <w:rPr>
                          <w:rFonts w:ascii="Cambria" w:eastAsia="Times New Roman" w:hAnsi="Cambria"/>
                          <w:b/>
                          <w:bCs/>
                          <w:smallCaps/>
                          <w:color w:val="0F243E"/>
                          <w:spacing w:val="20"/>
                          <w:sz w:val="40"/>
                          <w:szCs w:val="40"/>
                          <w:lang w:val="fr-FR"/>
                        </w:rPr>
                        <w:t>Club</w:t>
                      </w:r>
                      <w:r>
                        <w:rPr>
                          <w:rFonts w:ascii="Cambria" w:eastAsia="Times New Roman" w:hAnsi="Cambria"/>
                          <w:b/>
                          <w:bCs/>
                          <w:smallCaps/>
                          <w:color w:val="0F243E"/>
                          <w:spacing w:val="2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b/>
                          <w:bCs/>
                          <w:smallCaps/>
                          <w:color w:val="0F243E"/>
                          <w:spacing w:val="20"/>
                          <w:sz w:val="40"/>
                          <w:szCs w:val="40"/>
                          <w:lang w:val="fr-FR"/>
                        </w:rPr>
                        <w:t>MicroCapteurs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b/>
                          <w:bCs/>
                          <w:smallCaps/>
                          <w:color w:val="0F243E"/>
                          <w:spacing w:val="20"/>
                          <w:sz w:val="40"/>
                          <w:szCs w:val="40"/>
                          <w:lang w:val="fr-FR"/>
                        </w:rPr>
                        <w:t xml:space="preserve"> Chimiques</w:t>
                      </w:r>
                    </w:p>
                    <w:p w14:paraId="3D62440A" w14:textId="77777777" w:rsidR="00045389" w:rsidRPr="00045389" w:rsidRDefault="00045389" w:rsidP="0004538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smallCaps/>
                          <w:color w:val="5A5A5A"/>
                          <w:spacing w:val="20"/>
                          <w:lang w:val="fr-FR"/>
                        </w:rPr>
                        <w:t>Association loi 1901 - APE 9499Z - SIRET 39792504100022</w:t>
                      </w:r>
                    </w:p>
                    <w:p w14:paraId="7DD8FE1C" w14:textId="77777777" w:rsidR="00045389" w:rsidRPr="00045389" w:rsidRDefault="00045389" w:rsidP="0004538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Fonts w:ascii="Calibri" w:eastAsia="Times New Roman" w:hAnsi="Calibri"/>
                          <w:smallCaps/>
                          <w:color w:val="5A5A5A"/>
                          <w:lang w:val="fr-FR"/>
                        </w:rPr>
                        <w:t>Siège du club : Ecole des Mines de Saint Etienne, 158 Cours Fauriel,  42023 Saint Etienne</w:t>
                      </w:r>
                    </w:p>
                  </w:txbxContent>
                </v:textbox>
              </v:shape>
            </w:pict>
          </mc:Fallback>
        </mc:AlternateContent>
      </w:r>
    </w:p>
    <w:p w14:paraId="6B9C4C4D" w14:textId="77777777" w:rsidR="00045389" w:rsidRDefault="0004538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7DE97F4" wp14:editId="717846D3">
                <wp:simplePos x="0" y="0"/>
                <wp:positionH relativeFrom="column">
                  <wp:posOffset>-297815</wp:posOffset>
                </wp:positionH>
                <wp:positionV relativeFrom="paragraph">
                  <wp:posOffset>285115</wp:posOffset>
                </wp:positionV>
                <wp:extent cx="6477000" cy="4343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4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6AA5F" w14:textId="77777777" w:rsidR="00045389" w:rsidRPr="00045389" w:rsidRDefault="00045389" w:rsidP="0004538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389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E97F4" id="Rectangle 4" o:spid="_x0000_s1027" style="position:absolute;margin-left:-23.45pt;margin-top:22.45pt;width:510pt;height:34.2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" fillcolor="#a8d08d [1945]" strokecolor="#70ad47 [3209]" strokeweight="1pt">
                <v:textbox>
                  <w:txbxContent>
                    <w:p w14:paraId="0016AA5F" w14:textId="77777777" w:rsidR="00045389" w:rsidRPr="00045389" w:rsidRDefault="00045389" w:rsidP="0004538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389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6628244D" w14:textId="77777777" w:rsidR="0069668A" w:rsidRPr="00045389" w:rsidRDefault="0069668A">
      <w:pPr>
        <w:rPr>
          <w:sz w:val="40"/>
        </w:rPr>
      </w:pPr>
    </w:p>
    <w:p w14:paraId="2D058167" w14:textId="77777777" w:rsidR="00045389" w:rsidRPr="00045389" w:rsidRDefault="00045389">
      <w:pPr>
        <w:rPr>
          <w:sz w:val="8"/>
        </w:rPr>
      </w:pPr>
    </w:p>
    <w:p w14:paraId="474227AE" w14:textId="77777777" w:rsidR="00796973" w:rsidRDefault="00E86BBF" w:rsidP="00796973">
      <w:pPr>
        <w:spacing w:after="0"/>
        <w:rPr>
          <w:i/>
          <w:sz w:val="40"/>
        </w:rPr>
      </w:pPr>
      <w:r w:rsidRPr="00796973">
        <w:rPr>
          <w:i/>
          <w:sz w:val="40"/>
          <w:u w:val="single"/>
        </w:rPr>
        <w:t>ECOLE THEMATIQUE :</w:t>
      </w:r>
      <w:r w:rsidRPr="00045389">
        <w:rPr>
          <w:i/>
          <w:sz w:val="40"/>
        </w:rPr>
        <w:t xml:space="preserve"> Capteurs</w:t>
      </w:r>
      <w:r w:rsidR="00045389">
        <w:rPr>
          <w:i/>
          <w:sz w:val="40"/>
        </w:rPr>
        <w:t xml:space="preserve"> Chimiques, Biocapteurs  </w:t>
      </w:r>
    </w:p>
    <w:p w14:paraId="4FF92131" w14:textId="77777777" w:rsidR="00E86BBF" w:rsidRPr="001E26DA" w:rsidRDefault="001E26DA" w:rsidP="001E26DA">
      <w:pPr>
        <w:spacing w:after="0"/>
        <w:ind w:left="284"/>
        <w:jc w:val="center"/>
        <w:rPr>
          <w:i/>
          <w:sz w:val="36"/>
        </w:rPr>
      </w:pPr>
      <w:r w:rsidRPr="001E26DA">
        <w:rPr>
          <w:i/>
          <w:sz w:val="36"/>
        </w:rPr>
        <w:t>De l’acquisition du signal au traitement de l’information</w:t>
      </w:r>
    </w:p>
    <w:p w14:paraId="237B2C9E" w14:textId="77777777" w:rsidR="00E86BBF" w:rsidRPr="00D140EF" w:rsidRDefault="00E86BBF">
      <w:pPr>
        <w:rPr>
          <w:sz w:val="8"/>
          <w:szCs w:val="8"/>
        </w:rPr>
      </w:pPr>
    </w:p>
    <w:p w14:paraId="476B7EBE" w14:textId="77777777" w:rsidR="00E86BBF" w:rsidRPr="001E26DA" w:rsidRDefault="00796973" w:rsidP="00796973">
      <w:pPr>
        <w:rPr>
          <w:rFonts w:ascii="Times New Roman" w:hAnsi="Times New Roman" w:cs="Times New Roman"/>
          <w:b/>
          <w:sz w:val="36"/>
        </w:rPr>
      </w:pPr>
      <w:r w:rsidRPr="001E26DA">
        <w:rPr>
          <w:rFonts w:ascii="Times New Roman" w:hAnsi="Times New Roman" w:cs="Times New Roman"/>
          <w:b/>
          <w:sz w:val="28"/>
          <w:szCs w:val="20"/>
        </w:rPr>
        <w:t xml:space="preserve">Du </w:t>
      </w:r>
      <w:r w:rsidRPr="001E26DA">
        <w:rPr>
          <w:rFonts w:ascii="Times New Roman" w:hAnsi="Times New Roman" w:cs="Times New Roman"/>
          <w:b/>
          <w:color w:val="4472C4" w:themeColor="accent5"/>
          <w:sz w:val="28"/>
          <w:szCs w:val="20"/>
        </w:rPr>
        <w:t>09/10/2023 au 13/10/2023</w:t>
      </w:r>
      <w:r w:rsidR="001E26DA">
        <w:rPr>
          <w:rFonts w:ascii="Times New Roman" w:hAnsi="Times New Roman" w:cs="Times New Roman"/>
          <w:b/>
          <w:sz w:val="36"/>
        </w:rPr>
        <w:t>, a</w:t>
      </w:r>
      <w:r w:rsidRPr="001E26DA">
        <w:rPr>
          <w:rFonts w:ascii="Times New Roman" w:hAnsi="Times New Roman" w:cs="Times New Roman"/>
          <w:b/>
          <w:sz w:val="28"/>
          <w:szCs w:val="20"/>
        </w:rPr>
        <w:t xml:space="preserve">u </w:t>
      </w:r>
      <w:r w:rsidR="00E86BBF" w:rsidRPr="001E26DA">
        <w:rPr>
          <w:rFonts w:ascii="Times New Roman" w:hAnsi="Times New Roman" w:cs="Times New Roman"/>
          <w:b/>
          <w:sz w:val="28"/>
          <w:szCs w:val="20"/>
        </w:rPr>
        <w:t>Village Club</w:t>
      </w:r>
      <w:r w:rsidRPr="001E26DA">
        <w:rPr>
          <w:rFonts w:ascii="Times New Roman" w:hAnsi="Times New Roman" w:cs="Times New Roman"/>
          <w:b/>
          <w:sz w:val="28"/>
          <w:szCs w:val="20"/>
        </w:rPr>
        <w:t xml:space="preserve"> à </w:t>
      </w:r>
      <w:r w:rsidR="00E86BBF" w:rsidRPr="001E26DA">
        <w:rPr>
          <w:rFonts w:ascii="Times New Roman" w:hAnsi="Times New Roman" w:cs="Times New Roman"/>
          <w:b/>
          <w:sz w:val="28"/>
          <w:szCs w:val="20"/>
        </w:rPr>
        <w:t>CARRY LE ROUET</w:t>
      </w:r>
      <w:r w:rsidRPr="001E26DA">
        <w:rPr>
          <w:rFonts w:ascii="Times New Roman" w:hAnsi="Times New Roman" w:cs="Times New Roman"/>
          <w:b/>
          <w:sz w:val="28"/>
          <w:szCs w:val="20"/>
        </w:rPr>
        <w:t xml:space="preserve"> (13620)</w:t>
      </w:r>
    </w:p>
    <w:p w14:paraId="01EA1498" w14:textId="77777777" w:rsidR="00796973" w:rsidRPr="00D140EF" w:rsidRDefault="00796973" w:rsidP="00E86BBF">
      <w:pPr>
        <w:rPr>
          <w:rFonts w:ascii="CenturyGothic" w:hAnsi="CenturyGothic" w:cs="CenturyGothic"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2766"/>
        <w:gridCol w:w="963"/>
        <w:gridCol w:w="4142"/>
      </w:tblGrid>
      <w:tr w:rsidR="001F0C90" w:rsidRPr="00A00D39" w14:paraId="22753AED" w14:textId="77777777" w:rsidTr="001F0C90">
        <w:trPr>
          <w:trHeight w:val="471"/>
        </w:trPr>
        <w:tc>
          <w:tcPr>
            <w:tcW w:w="1435" w:type="dxa"/>
          </w:tcPr>
          <w:p w14:paraId="0C24CF55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Nom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B32A7A0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559B5A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Prénom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2C35AE87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1F0C90" w:rsidRPr="00A00D39" w14:paraId="71769528" w14:textId="77777777" w:rsidTr="001F0C90">
        <w:trPr>
          <w:trHeight w:val="471"/>
        </w:trPr>
        <w:tc>
          <w:tcPr>
            <w:tcW w:w="1435" w:type="dxa"/>
            <w:tcBorders>
              <w:right w:val="single" w:sz="4" w:space="0" w:color="auto"/>
            </w:tcBorders>
          </w:tcPr>
          <w:p w14:paraId="06624D53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Organisme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D179D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F86D3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42D9B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1F0C90" w:rsidRPr="00A00D39" w14:paraId="337E0AB0" w14:textId="77777777" w:rsidTr="001F0C90">
        <w:trPr>
          <w:trHeight w:val="471"/>
        </w:trPr>
        <w:tc>
          <w:tcPr>
            <w:tcW w:w="1435" w:type="dxa"/>
            <w:tcBorders>
              <w:right w:val="single" w:sz="4" w:space="0" w:color="auto"/>
            </w:tcBorders>
          </w:tcPr>
          <w:p w14:paraId="6D45177D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Adresse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30F46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DA375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8DBA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1F0C90" w:rsidRPr="00A00D39" w14:paraId="1B660145" w14:textId="77777777" w:rsidTr="001F0C90">
        <w:trPr>
          <w:trHeight w:val="471"/>
        </w:trPr>
        <w:tc>
          <w:tcPr>
            <w:tcW w:w="1435" w:type="dxa"/>
          </w:tcPr>
          <w:p w14:paraId="056CCDFE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Code postal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A274AC3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06BEB3E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Ville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14:paraId="172C592E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1F0C90" w:rsidRPr="00A00D39" w14:paraId="4695D55E" w14:textId="77777777" w:rsidTr="001F0C90">
        <w:trPr>
          <w:trHeight w:val="471"/>
        </w:trPr>
        <w:tc>
          <w:tcPr>
            <w:tcW w:w="1435" w:type="dxa"/>
          </w:tcPr>
          <w:p w14:paraId="334B7973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Pays</w:t>
            </w:r>
          </w:p>
        </w:tc>
        <w:tc>
          <w:tcPr>
            <w:tcW w:w="2790" w:type="dxa"/>
          </w:tcPr>
          <w:p w14:paraId="717F1242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</w:tcPr>
          <w:p w14:paraId="32EC53E1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Email </w:t>
            </w:r>
          </w:p>
        </w:tc>
        <w:tc>
          <w:tcPr>
            <w:tcW w:w="4179" w:type="dxa"/>
          </w:tcPr>
          <w:p w14:paraId="2F5AB9C7" w14:textId="77777777" w:rsidR="00A00D39" w:rsidRPr="00A00D39" w:rsidRDefault="00A00D39" w:rsidP="00A00D3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14:paraId="7D275B53" w14:textId="77777777" w:rsidR="00A00D39" w:rsidRPr="00D140EF" w:rsidRDefault="00BC4D42" w:rsidP="00E86BBF">
      <w:pPr>
        <w:rPr>
          <w:rFonts w:ascii="CenturyGothic" w:hAnsi="CenturyGothic" w:cs="CenturyGothic"/>
          <w:sz w:val="13"/>
          <w:szCs w:val="21"/>
        </w:rPr>
      </w:pPr>
      <w:r>
        <w:rPr>
          <w:rFonts w:ascii="CenturyGothic" w:hAnsi="CenturyGothic" w:cs="CenturyGothic"/>
          <w:noProof/>
          <w:sz w:val="13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420F07" wp14:editId="37475B7B">
                <wp:simplePos x="0" y="0"/>
                <wp:positionH relativeFrom="column">
                  <wp:posOffset>-15240</wp:posOffset>
                </wp:positionH>
                <wp:positionV relativeFrom="paragraph">
                  <wp:posOffset>147955</wp:posOffset>
                </wp:positionV>
                <wp:extent cx="5791200" cy="5867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86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80AD5" id="Rectangle 5" o:spid="_x0000_s1026" style="position:absolute;margin-left:-1.2pt;margin-top:11.65pt;width:456pt;height:46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" fillcolor="#deeaf6 [660]" strokecolor="#1f4d78 [1604]" strokeweight="1pt"/>
            </w:pict>
          </mc:Fallback>
        </mc:AlternateContent>
      </w:r>
    </w:p>
    <w:p w14:paraId="69E779BC" w14:textId="77777777" w:rsidR="00BE18D9" w:rsidRPr="00BE18D9" w:rsidRDefault="001F0C90" w:rsidP="00BC4D42">
      <w:pPr>
        <w:spacing w:after="0" w:line="360" w:lineRule="auto"/>
        <w:ind w:left="204"/>
        <w:rPr>
          <w:rFonts w:ascii="Times New Roman" w:hAnsi="Times New Roman" w:cs="Times New Roman"/>
          <w:sz w:val="24"/>
          <w:szCs w:val="21"/>
        </w:rPr>
      </w:pPr>
      <w:r w:rsidRPr="00D140EF">
        <w:rPr>
          <w:rFonts w:ascii="Times New Roman" w:hAnsi="Times New Roman" w:cs="Times New Roman"/>
          <w:b/>
          <w:sz w:val="28"/>
          <w:szCs w:val="21"/>
          <w:u w:val="single"/>
        </w:rPr>
        <w:t>Frais d’inscription</w:t>
      </w:r>
      <w:r w:rsidRPr="00D140EF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EB45BB"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>(Réduction de 25% si membre du CMC2)</w:t>
      </w:r>
      <w:r w:rsidR="00BC4D42">
        <w:rPr>
          <w:rFonts w:ascii="Times New Roman" w:hAnsi="Times New Roman" w:cs="Times New Roman"/>
          <w:sz w:val="24"/>
          <w:szCs w:val="21"/>
        </w:rPr>
        <w:t xml:space="preserve"> </w:t>
      </w:r>
      <w:r w:rsidR="00D140EF">
        <w:rPr>
          <w:rFonts w:ascii="Times New Roman" w:hAnsi="Times New Roman" w:cs="Times New Roman"/>
          <w:sz w:val="24"/>
          <w:szCs w:val="21"/>
        </w:rPr>
        <w:t xml:space="preserve">incluant </w:t>
      </w:r>
      <w:r w:rsidR="00BE18D9">
        <w:rPr>
          <w:rFonts w:ascii="Times New Roman" w:hAnsi="Times New Roman" w:cs="Times New Roman"/>
          <w:sz w:val="24"/>
          <w:szCs w:val="21"/>
        </w:rPr>
        <w:t>l’</w:t>
      </w:r>
      <w:r w:rsidR="00BC4D42">
        <w:rPr>
          <w:rFonts w:ascii="Times New Roman" w:hAnsi="Times New Roman" w:cs="Times New Roman"/>
          <w:sz w:val="24"/>
          <w:szCs w:val="21"/>
        </w:rPr>
        <w:t xml:space="preserve">hébergement             </w:t>
      </w:r>
      <w:r w:rsidR="00BE18D9">
        <w:rPr>
          <w:rFonts w:ascii="Times New Roman" w:hAnsi="Times New Roman" w:cs="Times New Roman"/>
          <w:sz w:val="24"/>
          <w:szCs w:val="21"/>
        </w:rPr>
        <w:t>(</w:t>
      </w:r>
      <w:r w:rsidR="00D140EF">
        <w:rPr>
          <w:rFonts w:ascii="Times New Roman" w:hAnsi="Times New Roman" w:cs="Times New Roman"/>
          <w:sz w:val="24"/>
          <w:szCs w:val="21"/>
        </w:rPr>
        <w:t>4 nuits</w:t>
      </w:r>
      <w:r w:rsidR="00BC4D42">
        <w:rPr>
          <w:rFonts w:ascii="Times New Roman" w:hAnsi="Times New Roman" w:cs="Times New Roman"/>
          <w:sz w:val="24"/>
          <w:szCs w:val="21"/>
        </w:rPr>
        <w:t xml:space="preserve"> - chambre double</w:t>
      </w:r>
      <w:r w:rsidR="00BE18D9">
        <w:rPr>
          <w:rFonts w:ascii="Times New Roman" w:hAnsi="Times New Roman" w:cs="Times New Roman"/>
          <w:sz w:val="24"/>
          <w:szCs w:val="21"/>
        </w:rPr>
        <w:t>)</w:t>
      </w:r>
      <w:r w:rsidR="00D140EF">
        <w:rPr>
          <w:rFonts w:ascii="Times New Roman" w:hAnsi="Times New Roman" w:cs="Times New Roman"/>
          <w:sz w:val="24"/>
          <w:szCs w:val="21"/>
        </w:rPr>
        <w:t xml:space="preserve"> et </w:t>
      </w:r>
      <w:r w:rsidR="00BE18D9">
        <w:rPr>
          <w:rFonts w:ascii="Times New Roman" w:hAnsi="Times New Roman" w:cs="Times New Roman"/>
          <w:sz w:val="24"/>
          <w:szCs w:val="21"/>
        </w:rPr>
        <w:t xml:space="preserve">les </w:t>
      </w:r>
      <w:r w:rsidR="00D140EF">
        <w:rPr>
          <w:rFonts w:ascii="Times New Roman" w:hAnsi="Times New Roman" w:cs="Times New Roman"/>
          <w:sz w:val="24"/>
          <w:szCs w:val="21"/>
        </w:rPr>
        <w:t>repas du 9/10/23 midi au 13/10/2023 matin</w:t>
      </w:r>
    </w:p>
    <w:tbl>
      <w:tblPr>
        <w:tblStyle w:val="Grilledutableau"/>
        <w:tblpPr w:leftFromText="187" w:rightFromText="187" w:vertAnchor="page" w:tblpY="9332"/>
        <w:tblW w:w="9355" w:type="dxa"/>
        <w:tblLook w:val="04A0" w:firstRow="1" w:lastRow="0" w:firstColumn="1" w:lastColumn="0" w:noHBand="0" w:noVBand="1"/>
      </w:tblPr>
      <w:tblGrid>
        <w:gridCol w:w="3865"/>
        <w:gridCol w:w="2070"/>
        <w:gridCol w:w="450"/>
        <w:gridCol w:w="2520"/>
        <w:gridCol w:w="450"/>
      </w:tblGrid>
      <w:tr w:rsidR="001F0C90" w:rsidRPr="00A00D39" w14:paraId="40B3BCF4" w14:textId="77777777" w:rsidTr="00BE18D9">
        <w:trPr>
          <w:trHeight w:val="471"/>
        </w:trPr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016D" w14:textId="77777777" w:rsidR="00BE18D9" w:rsidRPr="00A00D39" w:rsidRDefault="00BE18D9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62E1B486" w14:textId="77777777" w:rsidR="001F0C90" w:rsidRPr="00A00D39" w:rsidRDefault="001F0C90" w:rsidP="00BE18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Membre du CMC2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7D75153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A578C0E" w14:textId="77777777" w:rsidR="001F0C90" w:rsidRPr="00A00D39" w:rsidRDefault="001F0C90" w:rsidP="00BE18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Non-membre du CMC2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BA4EA0D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1F0C90" w:rsidRPr="00A00D39" w14:paraId="29FAD003" w14:textId="77777777" w:rsidTr="00BE18D9">
        <w:trPr>
          <w:trHeight w:val="471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</w:tcPr>
          <w:p w14:paraId="4A64BA60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Doctorant </w:t>
            </w:r>
            <w:r w:rsidRPr="001F0C90">
              <w:rPr>
                <w:rFonts w:ascii="Times New Roman" w:hAnsi="Times New Roman" w:cs="Times New Roman"/>
                <w:i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szCs w:val="21"/>
              </w:rPr>
              <w:t xml:space="preserve">avec copie carte </w:t>
            </w:r>
            <w:r w:rsidRPr="001F0C90">
              <w:rPr>
                <w:rFonts w:ascii="Times New Roman" w:hAnsi="Times New Roman" w:cs="Times New Roman"/>
                <w:i/>
                <w:szCs w:val="21"/>
              </w:rPr>
              <w:t>d’étudiant)</w:t>
            </w:r>
            <w:r w:rsidRPr="001F0C9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7A2" w14:textId="77777777" w:rsidR="001F0C90" w:rsidRPr="00A00D39" w:rsidRDefault="00C1700D" w:rsidP="00BE18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675</w:t>
            </w:r>
            <w:r w:rsidR="001F0C90">
              <w:rPr>
                <w:rFonts w:ascii="Times New Roman" w:hAnsi="Times New Roman" w:cs="Times New Roman"/>
                <w:sz w:val="24"/>
                <w:szCs w:val="21"/>
              </w:rPr>
              <w:t xml:space="preserve"> 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4C4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E8C" w14:textId="77777777" w:rsidR="001F0C90" w:rsidRPr="00A00D39" w:rsidRDefault="00D140EF" w:rsidP="00C1700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9</w:t>
            </w:r>
            <w:r w:rsidR="00C1700D">
              <w:rPr>
                <w:rFonts w:ascii="Times New Roman" w:hAnsi="Times New Roman" w:cs="Times New Roman"/>
                <w:sz w:val="24"/>
                <w:szCs w:val="21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54E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1F0C90" w:rsidRPr="00A00D39" w14:paraId="2EB9E85E" w14:textId="77777777" w:rsidTr="00BE18D9">
        <w:trPr>
          <w:trHeight w:val="471"/>
        </w:trPr>
        <w:tc>
          <w:tcPr>
            <w:tcW w:w="3865" w:type="dxa"/>
            <w:tcBorders>
              <w:right w:val="single" w:sz="4" w:space="0" w:color="auto"/>
            </w:tcBorders>
          </w:tcPr>
          <w:p w14:paraId="160AD24B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Académique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3A7F" w14:textId="77777777" w:rsidR="001F0C90" w:rsidRPr="00A00D39" w:rsidRDefault="00A60CAC" w:rsidP="00BE18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900 €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FD43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FF75" w14:textId="77777777" w:rsidR="001F0C90" w:rsidRPr="00A00D39" w:rsidRDefault="00EB45BB" w:rsidP="00BE18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1200 €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8C2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1F0C90" w:rsidRPr="00A00D39" w14:paraId="429EB46F" w14:textId="77777777" w:rsidTr="00BE18D9">
        <w:trPr>
          <w:trHeight w:val="471"/>
        </w:trPr>
        <w:tc>
          <w:tcPr>
            <w:tcW w:w="3865" w:type="dxa"/>
          </w:tcPr>
          <w:p w14:paraId="2D143956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Industriel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BE87440" w14:textId="77777777" w:rsidR="001F0C90" w:rsidRPr="00A00D39" w:rsidRDefault="00A60CAC" w:rsidP="00BE18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1200 €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FC0BD8D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0349F44" w14:textId="77777777" w:rsidR="001F0C90" w:rsidRPr="00A00D39" w:rsidRDefault="00EB45BB" w:rsidP="00BE18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1600 €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DCED3C3" w14:textId="77777777" w:rsidR="001F0C90" w:rsidRPr="00A00D39" w:rsidRDefault="001F0C90" w:rsidP="00BE18D9">
            <w:pPr>
              <w:spacing w:before="12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tbl>
      <w:tblPr>
        <w:tblW w:w="8550" w:type="dxa"/>
        <w:tblLook w:val="04A0" w:firstRow="1" w:lastRow="0" w:firstColumn="1" w:lastColumn="0" w:noHBand="0" w:noVBand="1"/>
      </w:tblPr>
      <w:tblGrid>
        <w:gridCol w:w="8550"/>
      </w:tblGrid>
      <w:tr w:rsidR="001F0C90" w:rsidRPr="001F0C90" w14:paraId="1B1AD826" w14:textId="77777777" w:rsidTr="00D140EF">
        <w:trPr>
          <w:trHeight w:val="288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E2EF" w14:textId="77777777" w:rsidR="001F0C90" w:rsidRPr="001F0C90" w:rsidRDefault="00D140EF" w:rsidP="001F0C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szCs w:val="20"/>
              </w:rPr>
              <w:t xml:space="preserve">Tarifs </w:t>
            </w:r>
            <w:r w:rsidRPr="00D140EF">
              <w:rPr>
                <w:rFonts w:ascii="Calibri" w:eastAsia="Times New Roman" w:hAnsi="Calibri" w:cs="Calibri"/>
                <w:i/>
                <w:iCs/>
                <w:szCs w:val="20"/>
              </w:rPr>
              <w:t>H.T. (TVA 0 %)</w:t>
            </w:r>
            <w:r>
              <w:rPr>
                <w:rFonts w:ascii="Calibri" w:eastAsia="Times New Roman" w:hAnsi="Calibri" w:cs="Calibri"/>
                <w:i/>
                <w:iCs/>
                <w:szCs w:val="20"/>
              </w:rPr>
              <w:t xml:space="preserve">, </w:t>
            </w:r>
            <w:r w:rsidR="001F0C90" w:rsidRPr="001F0C90">
              <w:rPr>
                <w:rFonts w:ascii="Calibri" w:eastAsia="Times New Roman" w:hAnsi="Calibri" w:cs="Calibri"/>
                <w:i/>
                <w:iCs/>
                <w:szCs w:val="20"/>
              </w:rPr>
              <w:t>TVA non applicable, article 293 B du Code Général des Impôts</w:t>
            </w:r>
          </w:p>
        </w:tc>
      </w:tr>
    </w:tbl>
    <w:p w14:paraId="6FE2DDCD" w14:textId="77777777" w:rsidR="00D140EF" w:rsidRPr="00D140EF" w:rsidRDefault="00D140EF" w:rsidP="00E86BBF">
      <w:pPr>
        <w:rPr>
          <w:rFonts w:ascii="CenturyGothic" w:hAnsi="CenturyGothic" w:cs="CenturyGothic"/>
          <w:sz w:val="27"/>
          <w:szCs w:val="21"/>
        </w:rPr>
      </w:pPr>
    </w:p>
    <w:p w14:paraId="6D6403EC" w14:textId="77777777" w:rsidR="00796973" w:rsidRPr="007C13A3" w:rsidRDefault="00E86BBF" w:rsidP="00796973">
      <w:pPr>
        <w:rPr>
          <w:sz w:val="24"/>
          <w:szCs w:val="24"/>
        </w:rPr>
      </w:pPr>
      <w:r w:rsidRPr="007C13A3">
        <w:rPr>
          <w:sz w:val="24"/>
          <w:szCs w:val="24"/>
        </w:rPr>
        <w:t>Bulletin d’</w:t>
      </w:r>
      <w:r w:rsidR="00045389" w:rsidRPr="007C13A3">
        <w:rPr>
          <w:sz w:val="24"/>
          <w:szCs w:val="24"/>
        </w:rPr>
        <w:t>inscription</w:t>
      </w:r>
      <w:r w:rsidRPr="007C13A3">
        <w:rPr>
          <w:sz w:val="24"/>
          <w:szCs w:val="24"/>
        </w:rPr>
        <w:t xml:space="preserve"> à retourner </w:t>
      </w:r>
      <w:r w:rsidR="00796973" w:rsidRPr="007C13A3">
        <w:rPr>
          <w:sz w:val="24"/>
          <w:szCs w:val="24"/>
        </w:rPr>
        <w:t xml:space="preserve">à </w:t>
      </w:r>
      <w:r w:rsidR="00796973" w:rsidRPr="007C13A3">
        <w:rPr>
          <w:color w:val="2E74B5" w:themeColor="accent1" w:themeShade="BF"/>
          <w:sz w:val="24"/>
          <w:szCs w:val="24"/>
        </w:rPr>
        <w:t>rieu@emse.fr</w:t>
      </w:r>
      <w:r w:rsidR="00796973" w:rsidRPr="007C13A3">
        <w:rPr>
          <w:sz w:val="24"/>
          <w:szCs w:val="24"/>
        </w:rPr>
        <w:t xml:space="preserve"> (M. Rieu, trésorière du CMC2)</w:t>
      </w:r>
    </w:p>
    <w:p w14:paraId="30F757B7" w14:textId="77777777" w:rsidR="00E86BBF" w:rsidRDefault="00796973" w:rsidP="00E86BBF">
      <w:pPr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78D52A7" wp14:editId="13A8A9C3">
            <wp:simplePos x="0" y="0"/>
            <wp:positionH relativeFrom="column">
              <wp:posOffset>30480</wp:posOffset>
            </wp:positionH>
            <wp:positionV relativeFrom="paragraph">
              <wp:posOffset>244475</wp:posOffset>
            </wp:positionV>
            <wp:extent cx="5486400" cy="662940"/>
            <wp:effectExtent l="0" t="19050" r="19050" b="41910"/>
            <wp:wrapTight wrapText="bothSides">
              <wp:wrapPolygon edited="0">
                <wp:start x="0" y="-621"/>
                <wp:lineTo x="4575" y="9931"/>
                <wp:lineTo x="4275" y="13034"/>
                <wp:lineTo x="4350" y="15517"/>
                <wp:lineTo x="4725" y="19862"/>
                <wp:lineTo x="4200" y="20483"/>
                <wp:lineTo x="4200" y="22345"/>
                <wp:lineTo x="21600" y="22345"/>
                <wp:lineTo x="21600" y="19862"/>
                <wp:lineTo x="9450" y="19862"/>
                <wp:lineTo x="21600" y="14276"/>
                <wp:lineTo x="21600" y="13034"/>
                <wp:lineTo x="15300" y="9931"/>
                <wp:lineTo x="21600" y="6828"/>
                <wp:lineTo x="21600" y="-621"/>
                <wp:lineTo x="0" y="-621"/>
              </wp:wrapPolygon>
            </wp:wrapTight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Choix du mode de règlement</w:t>
      </w:r>
    </w:p>
    <w:p w14:paraId="1BECDF60" w14:textId="77777777" w:rsidR="00E86BBF" w:rsidRDefault="00045389" w:rsidP="00045389">
      <w:r>
        <w:t xml:space="preserve"> </w:t>
      </w:r>
    </w:p>
    <w:p w14:paraId="69421BD2" w14:textId="77777777" w:rsidR="00796973" w:rsidRPr="00A00D39" w:rsidRDefault="00796973" w:rsidP="00E86BBF">
      <w:pPr>
        <w:rPr>
          <w:sz w:val="40"/>
        </w:rPr>
      </w:pPr>
    </w:p>
    <w:p w14:paraId="28323F1A" w14:textId="77777777" w:rsidR="00E86BBF" w:rsidRDefault="00E86BBF" w:rsidP="00A00D39">
      <w:pPr>
        <w:spacing w:after="60"/>
      </w:pPr>
      <w:r>
        <w:t>BP AUVERGNE RHONE ALPES</w:t>
      </w:r>
    </w:p>
    <w:p w14:paraId="2AAB8CEE" w14:textId="77777777" w:rsidR="00E86BBF" w:rsidRDefault="00E86BBF" w:rsidP="00A00D39">
      <w:pPr>
        <w:spacing w:after="60"/>
      </w:pPr>
      <w:r>
        <w:t>IBAN</w:t>
      </w:r>
      <w:r w:rsidR="007C13A3">
        <w:t> :</w:t>
      </w:r>
      <w:r>
        <w:t xml:space="preserve"> FR76 1680 7004 0080 8108 3200 079</w:t>
      </w:r>
      <w:r w:rsidR="007C13A3" w:rsidRPr="007C13A3">
        <w:t xml:space="preserve"> </w:t>
      </w:r>
      <w:r w:rsidR="007C13A3">
        <w:tab/>
      </w:r>
      <w:r w:rsidR="007C13A3">
        <w:tab/>
        <w:t xml:space="preserve">BIC : </w:t>
      </w:r>
      <w:r w:rsidR="007C13A3" w:rsidRPr="007C13A3">
        <w:t>CCBPFRPPGRE</w:t>
      </w:r>
    </w:p>
    <w:p w14:paraId="124A610D" w14:textId="77777777" w:rsidR="00E86BBF" w:rsidRDefault="00E86BBF" w:rsidP="00A00D39">
      <w:pPr>
        <w:spacing w:after="60"/>
      </w:pPr>
      <w:r>
        <w:t xml:space="preserve">Code Banque 16807 Guichet 00400 N° compte 80810832000 Clé </w:t>
      </w:r>
      <w:proofErr w:type="spellStart"/>
      <w:r>
        <w:t>Rib</w:t>
      </w:r>
      <w:proofErr w:type="spellEnd"/>
      <w:r>
        <w:t xml:space="preserve"> 79</w:t>
      </w:r>
    </w:p>
    <w:p w14:paraId="4A79FA5A" w14:textId="77777777" w:rsidR="00796973" w:rsidRPr="00D140EF" w:rsidRDefault="00796973" w:rsidP="00E86BBF">
      <w:pPr>
        <w:rPr>
          <w:sz w:val="14"/>
        </w:rPr>
      </w:pPr>
    </w:p>
    <w:p w14:paraId="4486253D" w14:textId="77777777" w:rsidR="00E86BBF" w:rsidRPr="00796973" w:rsidRDefault="00E86BBF">
      <w:pPr>
        <w:rPr>
          <w:b/>
        </w:rPr>
      </w:pPr>
      <w:r w:rsidRPr="00E86BBF">
        <w:rPr>
          <w:rFonts w:ascii="CIDFont+F3" w:hAnsi="CIDFont+F3" w:cs="CIDFont+F3"/>
        </w:rPr>
        <w:t>Bulletin d’</w:t>
      </w:r>
      <w:r>
        <w:rPr>
          <w:rFonts w:ascii="CIDFont+F3" w:hAnsi="CIDFont+F3" w:cs="CIDFont+F3"/>
        </w:rPr>
        <w:t>inscription</w:t>
      </w:r>
      <w:r w:rsidRPr="00E86BBF">
        <w:rPr>
          <w:rFonts w:ascii="CIDFont+F3" w:hAnsi="CIDFont+F3" w:cs="CIDFont+F3"/>
        </w:rPr>
        <w:t xml:space="preserve"> à retourner avec rè</w:t>
      </w:r>
      <w:r w:rsidR="00796973">
        <w:rPr>
          <w:rFonts w:ascii="CIDFont+F3" w:hAnsi="CIDFont+F3" w:cs="CIDFont+F3"/>
        </w:rPr>
        <w:t>glement ou</w:t>
      </w:r>
      <w:r>
        <w:rPr>
          <w:rFonts w:ascii="CIDFont+F3" w:hAnsi="CIDFont+F3" w:cs="CIDFont+F3"/>
        </w:rPr>
        <w:t xml:space="preserve"> bon de commande</w:t>
      </w:r>
      <w:r w:rsidR="00796973">
        <w:rPr>
          <w:rFonts w:ascii="CIDFont+F3" w:hAnsi="CIDFont+F3" w:cs="CIDFont+F3"/>
        </w:rPr>
        <w:t xml:space="preserve"> </w:t>
      </w:r>
      <w:r w:rsidR="00796973" w:rsidRPr="00796973">
        <w:rPr>
          <w:rFonts w:ascii="CIDFont+F3" w:hAnsi="CIDFont+F3" w:cs="CIDFont+F3"/>
          <w:b/>
        </w:rPr>
        <w:t xml:space="preserve">avant le </w:t>
      </w:r>
      <w:r w:rsidR="00BF4B0F">
        <w:rPr>
          <w:rFonts w:ascii="CIDFont+F3" w:hAnsi="CIDFont+F3" w:cs="CIDFont+F3"/>
          <w:b/>
        </w:rPr>
        <w:t>30</w:t>
      </w:r>
      <w:r w:rsidR="00796973" w:rsidRPr="00796973">
        <w:rPr>
          <w:rFonts w:ascii="CIDFont+F3" w:hAnsi="CIDFont+F3" w:cs="CIDFont+F3"/>
          <w:b/>
        </w:rPr>
        <w:t xml:space="preserve"> ju</w:t>
      </w:r>
      <w:r w:rsidR="00BF4B0F">
        <w:rPr>
          <w:rFonts w:ascii="CIDFont+F3" w:hAnsi="CIDFont+F3" w:cs="CIDFont+F3"/>
          <w:b/>
        </w:rPr>
        <w:t>in</w:t>
      </w:r>
      <w:r w:rsidR="00796973" w:rsidRPr="00796973">
        <w:rPr>
          <w:rFonts w:ascii="CIDFont+F3" w:hAnsi="CIDFont+F3" w:cs="CIDFont+F3"/>
          <w:b/>
        </w:rPr>
        <w:t xml:space="preserve"> 2023</w:t>
      </w:r>
    </w:p>
    <w:sectPr w:rsidR="00E86BBF" w:rsidRPr="00796973" w:rsidSect="00796973">
      <w:pgSz w:w="11906" w:h="16838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BF"/>
    <w:rsid w:val="00045389"/>
    <w:rsid w:val="001E26DA"/>
    <w:rsid w:val="001F0C90"/>
    <w:rsid w:val="0069668A"/>
    <w:rsid w:val="00796973"/>
    <w:rsid w:val="007C13A3"/>
    <w:rsid w:val="00A00D39"/>
    <w:rsid w:val="00A60CAC"/>
    <w:rsid w:val="00BC4D42"/>
    <w:rsid w:val="00BE18D9"/>
    <w:rsid w:val="00BF4B0F"/>
    <w:rsid w:val="00C1700D"/>
    <w:rsid w:val="00D140EF"/>
    <w:rsid w:val="00E86BBF"/>
    <w:rsid w:val="00EB45BB"/>
    <w:rsid w:val="00F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FD1"/>
  <w15:chartTrackingRefBased/>
  <w15:docId w15:val="{A0D42347-BFC9-465D-9E45-9F64FAF1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3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A0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3E23CE-090E-439D-9067-A61A9F371CC9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846C27A-95D9-4857-AF89-F584B14902E4}">
      <dgm:prSet phldrT="[Texte]" custT="1"/>
      <dgm:spPr/>
      <dgm:t>
        <a:bodyPr/>
        <a:lstStyle/>
        <a:p>
          <a:r>
            <a:rPr lang="fr-FR" sz="1200"/>
            <a:t>    </a:t>
          </a:r>
        </a:p>
      </dgm:t>
    </dgm:pt>
    <dgm:pt modelId="{BB0F7B61-0E53-4212-B970-EBB638EEA706}" type="parTrans" cxnId="{63DF0D86-99F7-4D33-BE11-28938D573AB7}">
      <dgm:prSet/>
      <dgm:spPr/>
      <dgm:t>
        <a:bodyPr/>
        <a:lstStyle/>
        <a:p>
          <a:endParaRPr lang="fr-FR" sz="1200"/>
        </a:p>
      </dgm:t>
    </dgm:pt>
    <dgm:pt modelId="{4BB9E017-BCCF-416D-A81A-7199579C0474}" type="sibTrans" cxnId="{63DF0D86-99F7-4D33-BE11-28938D573AB7}">
      <dgm:prSet/>
      <dgm:spPr/>
      <dgm:t>
        <a:bodyPr/>
        <a:lstStyle/>
        <a:p>
          <a:endParaRPr lang="fr-FR" sz="1200"/>
        </a:p>
      </dgm:t>
    </dgm:pt>
    <dgm:pt modelId="{E45DFD6E-1E3B-4CEF-A071-BAECBAB85AA4}">
      <dgm:prSet phldrT="[Texte]" custT="1"/>
      <dgm:spPr/>
      <dgm:t>
        <a:bodyPr/>
        <a:lstStyle/>
        <a:p>
          <a:r>
            <a:rPr lang="fr-FR" sz="1200"/>
            <a:t>Chèque libellé à Club Microcapteurs CMC2</a:t>
          </a:r>
        </a:p>
      </dgm:t>
    </dgm:pt>
    <dgm:pt modelId="{FFFDE3BD-4B28-4D41-8B50-BD43013AB3B6}" type="parTrans" cxnId="{1F206EA2-AC00-4E6A-A5EE-85E9B9E5ECAE}">
      <dgm:prSet/>
      <dgm:spPr/>
      <dgm:t>
        <a:bodyPr/>
        <a:lstStyle/>
        <a:p>
          <a:endParaRPr lang="fr-FR" sz="1200"/>
        </a:p>
      </dgm:t>
    </dgm:pt>
    <dgm:pt modelId="{804DA5C3-80CF-4090-8C36-63EC0DAECC3C}" type="sibTrans" cxnId="{1F206EA2-AC00-4E6A-A5EE-85E9B9E5ECAE}">
      <dgm:prSet/>
      <dgm:spPr/>
      <dgm:t>
        <a:bodyPr/>
        <a:lstStyle/>
        <a:p>
          <a:endParaRPr lang="fr-FR" sz="1200"/>
        </a:p>
      </dgm:t>
    </dgm:pt>
    <dgm:pt modelId="{B8571770-0F35-4180-A48F-3121F4F8B6B1}">
      <dgm:prSet phldrT="[Texte]" custT="1"/>
      <dgm:spPr/>
      <dgm:t>
        <a:bodyPr/>
        <a:lstStyle/>
        <a:p>
          <a:r>
            <a:rPr lang="fr-FR" sz="1200"/>
            <a:t>Virement bancaire</a:t>
          </a:r>
        </a:p>
      </dgm:t>
    </dgm:pt>
    <dgm:pt modelId="{701B4D69-473F-49CF-9546-BDB2A028534B}" type="parTrans" cxnId="{604612FC-7143-4E6C-BC1A-5819168C72DA}">
      <dgm:prSet/>
      <dgm:spPr/>
      <dgm:t>
        <a:bodyPr/>
        <a:lstStyle/>
        <a:p>
          <a:endParaRPr lang="fr-FR" sz="1200"/>
        </a:p>
      </dgm:t>
    </dgm:pt>
    <dgm:pt modelId="{10C4E8F2-8B0B-42E4-82EB-B4B472CA61C4}" type="sibTrans" cxnId="{604612FC-7143-4E6C-BC1A-5819168C72DA}">
      <dgm:prSet/>
      <dgm:spPr/>
      <dgm:t>
        <a:bodyPr/>
        <a:lstStyle/>
        <a:p>
          <a:endParaRPr lang="fr-FR" sz="1200"/>
        </a:p>
      </dgm:t>
    </dgm:pt>
    <dgm:pt modelId="{E202AFDD-B0E0-44F8-9986-CCE0298CBA8A}">
      <dgm:prSet phldrT="[Texte]" custT="1"/>
      <dgm:spPr/>
      <dgm:t>
        <a:bodyPr/>
        <a:lstStyle/>
        <a:p>
          <a:r>
            <a:rPr lang="fr-FR" sz="1200"/>
            <a:t>Bon de commande </a:t>
          </a:r>
        </a:p>
      </dgm:t>
    </dgm:pt>
    <dgm:pt modelId="{E3CBB952-0790-486F-A675-9DE08EEF6FFD}" type="sibTrans" cxnId="{F82B972B-89CE-4746-8938-C5A55B899CCC}">
      <dgm:prSet/>
      <dgm:spPr/>
      <dgm:t>
        <a:bodyPr/>
        <a:lstStyle/>
        <a:p>
          <a:endParaRPr lang="fr-FR" sz="1200"/>
        </a:p>
      </dgm:t>
    </dgm:pt>
    <dgm:pt modelId="{F1D757FF-79FD-43A6-B1B9-64D5D4197C20}" type="parTrans" cxnId="{F82B972B-89CE-4746-8938-C5A55B899CCC}">
      <dgm:prSet/>
      <dgm:spPr/>
      <dgm:t>
        <a:bodyPr/>
        <a:lstStyle/>
        <a:p>
          <a:endParaRPr lang="fr-FR" sz="1200"/>
        </a:p>
      </dgm:t>
    </dgm:pt>
    <dgm:pt modelId="{11CD5D35-5F3B-4DEE-8093-F84179A3F5E3}" type="pres">
      <dgm:prSet presAssocID="{4E3E23CE-090E-439D-9067-A61A9F371CC9}" presName="vert0" presStyleCnt="0">
        <dgm:presLayoutVars>
          <dgm:dir/>
          <dgm:animOne val="branch"/>
          <dgm:animLvl val="lvl"/>
        </dgm:presLayoutVars>
      </dgm:prSet>
      <dgm:spPr/>
    </dgm:pt>
    <dgm:pt modelId="{F8E67235-8700-4F15-A9E0-50C778248835}" type="pres">
      <dgm:prSet presAssocID="{8846C27A-95D9-4857-AF89-F584B14902E4}" presName="thickLine" presStyleLbl="alignNode1" presStyleIdx="0" presStyleCnt="1"/>
      <dgm:spPr/>
    </dgm:pt>
    <dgm:pt modelId="{C776D717-928E-46F5-8B41-76307082B927}" type="pres">
      <dgm:prSet presAssocID="{8846C27A-95D9-4857-AF89-F584B14902E4}" presName="horz1" presStyleCnt="0"/>
      <dgm:spPr/>
    </dgm:pt>
    <dgm:pt modelId="{B6753592-26B7-4DD5-B198-67CBF5CC7711}" type="pres">
      <dgm:prSet presAssocID="{8846C27A-95D9-4857-AF89-F584B14902E4}" presName="tx1" presStyleLbl="revTx" presStyleIdx="0" presStyleCnt="4"/>
      <dgm:spPr/>
    </dgm:pt>
    <dgm:pt modelId="{3A4F85C5-1FF2-4DF8-A60B-7D69D613905F}" type="pres">
      <dgm:prSet presAssocID="{8846C27A-95D9-4857-AF89-F584B14902E4}" presName="vert1" presStyleCnt="0"/>
      <dgm:spPr/>
    </dgm:pt>
    <dgm:pt modelId="{56B5E293-91C7-4B67-9793-6F743F36F26F}" type="pres">
      <dgm:prSet presAssocID="{E202AFDD-B0E0-44F8-9986-CCE0298CBA8A}" presName="vertSpace2a" presStyleCnt="0"/>
      <dgm:spPr/>
    </dgm:pt>
    <dgm:pt modelId="{13BC9740-E24A-4995-8542-AFD55E0B3B6E}" type="pres">
      <dgm:prSet presAssocID="{E202AFDD-B0E0-44F8-9986-CCE0298CBA8A}" presName="horz2" presStyleCnt="0"/>
      <dgm:spPr/>
    </dgm:pt>
    <dgm:pt modelId="{426C4A43-C60C-4849-882F-98D64549AC97}" type="pres">
      <dgm:prSet presAssocID="{E202AFDD-B0E0-44F8-9986-CCE0298CBA8A}" presName="horzSpace2" presStyleCnt="0"/>
      <dgm:spPr/>
    </dgm:pt>
    <dgm:pt modelId="{BF4315AA-AF4D-4A65-BCD7-6FD63862355D}" type="pres">
      <dgm:prSet presAssocID="{E202AFDD-B0E0-44F8-9986-CCE0298CBA8A}" presName="tx2" presStyleLbl="revTx" presStyleIdx="1" presStyleCnt="4"/>
      <dgm:spPr/>
    </dgm:pt>
    <dgm:pt modelId="{935198ED-13FC-4DA7-9C20-DEBCA85163F7}" type="pres">
      <dgm:prSet presAssocID="{E202AFDD-B0E0-44F8-9986-CCE0298CBA8A}" presName="vert2" presStyleCnt="0"/>
      <dgm:spPr/>
    </dgm:pt>
    <dgm:pt modelId="{16A9C3A2-B57A-4595-9976-7644FFD7193B}" type="pres">
      <dgm:prSet presAssocID="{E202AFDD-B0E0-44F8-9986-CCE0298CBA8A}" presName="thinLine2b" presStyleLbl="callout" presStyleIdx="0" presStyleCnt="3"/>
      <dgm:spPr/>
    </dgm:pt>
    <dgm:pt modelId="{B96C2AF6-99B0-4E81-B31D-80E57638C7B9}" type="pres">
      <dgm:prSet presAssocID="{E202AFDD-B0E0-44F8-9986-CCE0298CBA8A}" presName="vertSpace2b" presStyleCnt="0"/>
      <dgm:spPr/>
    </dgm:pt>
    <dgm:pt modelId="{7BB16F40-5FB0-4700-A698-488982E3DF0D}" type="pres">
      <dgm:prSet presAssocID="{E45DFD6E-1E3B-4CEF-A071-BAECBAB85AA4}" presName="horz2" presStyleCnt="0"/>
      <dgm:spPr/>
    </dgm:pt>
    <dgm:pt modelId="{E2582643-F1ED-4A54-814A-BE457657904C}" type="pres">
      <dgm:prSet presAssocID="{E45DFD6E-1E3B-4CEF-A071-BAECBAB85AA4}" presName="horzSpace2" presStyleCnt="0"/>
      <dgm:spPr/>
    </dgm:pt>
    <dgm:pt modelId="{86CF9AE9-A51E-4C06-85B5-0E6C35E62795}" type="pres">
      <dgm:prSet presAssocID="{E45DFD6E-1E3B-4CEF-A071-BAECBAB85AA4}" presName="tx2" presStyleLbl="revTx" presStyleIdx="2" presStyleCnt="4"/>
      <dgm:spPr/>
    </dgm:pt>
    <dgm:pt modelId="{8D3D1F5E-5D96-43FB-A046-E3CA0E6E9BE6}" type="pres">
      <dgm:prSet presAssocID="{E45DFD6E-1E3B-4CEF-A071-BAECBAB85AA4}" presName="vert2" presStyleCnt="0"/>
      <dgm:spPr/>
    </dgm:pt>
    <dgm:pt modelId="{0C32E44F-B8A0-46E5-BED4-A47A84138D31}" type="pres">
      <dgm:prSet presAssocID="{E45DFD6E-1E3B-4CEF-A071-BAECBAB85AA4}" presName="thinLine2b" presStyleLbl="callout" presStyleIdx="1" presStyleCnt="3"/>
      <dgm:spPr/>
    </dgm:pt>
    <dgm:pt modelId="{3F8FAB18-81D9-4D74-82A3-AA080C21378E}" type="pres">
      <dgm:prSet presAssocID="{E45DFD6E-1E3B-4CEF-A071-BAECBAB85AA4}" presName="vertSpace2b" presStyleCnt="0"/>
      <dgm:spPr/>
    </dgm:pt>
    <dgm:pt modelId="{5CF82605-18D1-4712-9F4A-63F0CCE1B8B4}" type="pres">
      <dgm:prSet presAssocID="{B8571770-0F35-4180-A48F-3121F4F8B6B1}" presName="horz2" presStyleCnt="0"/>
      <dgm:spPr/>
    </dgm:pt>
    <dgm:pt modelId="{216E17C0-6EF9-42CA-B7E0-88E562C14153}" type="pres">
      <dgm:prSet presAssocID="{B8571770-0F35-4180-A48F-3121F4F8B6B1}" presName="horzSpace2" presStyleCnt="0"/>
      <dgm:spPr/>
    </dgm:pt>
    <dgm:pt modelId="{DFAFC057-1797-4864-B224-4D7D8D01F7D7}" type="pres">
      <dgm:prSet presAssocID="{B8571770-0F35-4180-A48F-3121F4F8B6B1}" presName="tx2" presStyleLbl="revTx" presStyleIdx="3" presStyleCnt="4"/>
      <dgm:spPr/>
    </dgm:pt>
    <dgm:pt modelId="{EA625BC0-500D-4AC3-AF86-F73DCE5D91DD}" type="pres">
      <dgm:prSet presAssocID="{B8571770-0F35-4180-A48F-3121F4F8B6B1}" presName="vert2" presStyleCnt="0"/>
      <dgm:spPr/>
    </dgm:pt>
    <dgm:pt modelId="{070D2C39-34E4-41E4-BAFB-BAEAD52BBAA1}" type="pres">
      <dgm:prSet presAssocID="{B8571770-0F35-4180-A48F-3121F4F8B6B1}" presName="thinLine2b" presStyleLbl="callout" presStyleIdx="2" presStyleCnt="3"/>
      <dgm:spPr/>
    </dgm:pt>
    <dgm:pt modelId="{6908722F-86B9-4371-B1DA-8EDAB0F4448E}" type="pres">
      <dgm:prSet presAssocID="{B8571770-0F35-4180-A48F-3121F4F8B6B1}" presName="vertSpace2b" presStyleCnt="0"/>
      <dgm:spPr/>
    </dgm:pt>
  </dgm:ptLst>
  <dgm:cxnLst>
    <dgm:cxn modelId="{F82B972B-89CE-4746-8938-C5A55B899CCC}" srcId="{8846C27A-95D9-4857-AF89-F584B14902E4}" destId="{E202AFDD-B0E0-44F8-9986-CCE0298CBA8A}" srcOrd="0" destOrd="0" parTransId="{F1D757FF-79FD-43A6-B1B9-64D5D4197C20}" sibTransId="{E3CBB952-0790-486F-A675-9DE08EEF6FFD}"/>
    <dgm:cxn modelId="{654F0E6B-76E4-4544-A167-A2CDC14D2DA6}" type="presOf" srcId="{8846C27A-95D9-4857-AF89-F584B14902E4}" destId="{B6753592-26B7-4DD5-B198-67CBF5CC7711}" srcOrd="0" destOrd="0" presId="urn:microsoft.com/office/officeart/2008/layout/LinedList"/>
    <dgm:cxn modelId="{B764A971-6C1A-466B-9AA3-1CF06A0F5C76}" type="presOf" srcId="{B8571770-0F35-4180-A48F-3121F4F8B6B1}" destId="{DFAFC057-1797-4864-B224-4D7D8D01F7D7}" srcOrd="0" destOrd="0" presId="urn:microsoft.com/office/officeart/2008/layout/LinedList"/>
    <dgm:cxn modelId="{63DF0D86-99F7-4D33-BE11-28938D573AB7}" srcId="{4E3E23CE-090E-439D-9067-A61A9F371CC9}" destId="{8846C27A-95D9-4857-AF89-F584B14902E4}" srcOrd="0" destOrd="0" parTransId="{BB0F7B61-0E53-4212-B970-EBB638EEA706}" sibTransId="{4BB9E017-BCCF-416D-A81A-7199579C0474}"/>
    <dgm:cxn modelId="{4450859F-430A-42C5-B8CA-C70DCE44C70E}" type="presOf" srcId="{4E3E23CE-090E-439D-9067-A61A9F371CC9}" destId="{11CD5D35-5F3B-4DEE-8093-F84179A3F5E3}" srcOrd="0" destOrd="0" presId="urn:microsoft.com/office/officeart/2008/layout/LinedList"/>
    <dgm:cxn modelId="{1F206EA2-AC00-4E6A-A5EE-85E9B9E5ECAE}" srcId="{8846C27A-95D9-4857-AF89-F584B14902E4}" destId="{E45DFD6E-1E3B-4CEF-A071-BAECBAB85AA4}" srcOrd="1" destOrd="0" parTransId="{FFFDE3BD-4B28-4D41-8B50-BD43013AB3B6}" sibTransId="{804DA5C3-80CF-4090-8C36-63EC0DAECC3C}"/>
    <dgm:cxn modelId="{70A4DAE6-B685-483E-84CC-D8B374706A2A}" type="presOf" srcId="{E202AFDD-B0E0-44F8-9986-CCE0298CBA8A}" destId="{BF4315AA-AF4D-4A65-BCD7-6FD63862355D}" srcOrd="0" destOrd="0" presId="urn:microsoft.com/office/officeart/2008/layout/LinedList"/>
    <dgm:cxn modelId="{0628DBED-B309-4EFA-9EA6-0062921ADA1F}" type="presOf" srcId="{E45DFD6E-1E3B-4CEF-A071-BAECBAB85AA4}" destId="{86CF9AE9-A51E-4C06-85B5-0E6C35E62795}" srcOrd="0" destOrd="0" presId="urn:microsoft.com/office/officeart/2008/layout/LinedList"/>
    <dgm:cxn modelId="{604612FC-7143-4E6C-BC1A-5819168C72DA}" srcId="{8846C27A-95D9-4857-AF89-F584B14902E4}" destId="{B8571770-0F35-4180-A48F-3121F4F8B6B1}" srcOrd="2" destOrd="0" parTransId="{701B4D69-473F-49CF-9546-BDB2A028534B}" sibTransId="{10C4E8F2-8B0B-42E4-82EB-B4B472CA61C4}"/>
    <dgm:cxn modelId="{D7C9BBEC-812A-4075-962F-2C29B0896D45}" type="presParOf" srcId="{11CD5D35-5F3B-4DEE-8093-F84179A3F5E3}" destId="{F8E67235-8700-4F15-A9E0-50C778248835}" srcOrd="0" destOrd="0" presId="urn:microsoft.com/office/officeart/2008/layout/LinedList"/>
    <dgm:cxn modelId="{370B3146-1E6E-4A33-BB2F-0A41E8893E5E}" type="presParOf" srcId="{11CD5D35-5F3B-4DEE-8093-F84179A3F5E3}" destId="{C776D717-928E-46F5-8B41-76307082B927}" srcOrd="1" destOrd="0" presId="urn:microsoft.com/office/officeart/2008/layout/LinedList"/>
    <dgm:cxn modelId="{9C4BCEB5-74D9-40DE-848C-F9296E59FBF5}" type="presParOf" srcId="{C776D717-928E-46F5-8B41-76307082B927}" destId="{B6753592-26B7-4DD5-B198-67CBF5CC7711}" srcOrd="0" destOrd="0" presId="urn:microsoft.com/office/officeart/2008/layout/LinedList"/>
    <dgm:cxn modelId="{B5B511F6-4C41-4D4E-853C-E2A38CC567C9}" type="presParOf" srcId="{C776D717-928E-46F5-8B41-76307082B927}" destId="{3A4F85C5-1FF2-4DF8-A60B-7D69D613905F}" srcOrd="1" destOrd="0" presId="urn:microsoft.com/office/officeart/2008/layout/LinedList"/>
    <dgm:cxn modelId="{71BE1D70-0B13-4925-B1E1-310CC8209825}" type="presParOf" srcId="{3A4F85C5-1FF2-4DF8-A60B-7D69D613905F}" destId="{56B5E293-91C7-4B67-9793-6F743F36F26F}" srcOrd="0" destOrd="0" presId="urn:microsoft.com/office/officeart/2008/layout/LinedList"/>
    <dgm:cxn modelId="{7B2025B2-897E-4E3A-8A02-DF60274A508C}" type="presParOf" srcId="{3A4F85C5-1FF2-4DF8-A60B-7D69D613905F}" destId="{13BC9740-E24A-4995-8542-AFD55E0B3B6E}" srcOrd="1" destOrd="0" presId="urn:microsoft.com/office/officeart/2008/layout/LinedList"/>
    <dgm:cxn modelId="{FADECE61-F0CF-4E28-8C39-F029DB0975BB}" type="presParOf" srcId="{13BC9740-E24A-4995-8542-AFD55E0B3B6E}" destId="{426C4A43-C60C-4849-882F-98D64549AC97}" srcOrd="0" destOrd="0" presId="urn:microsoft.com/office/officeart/2008/layout/LinedList"/>
    <dgm:cxn modelId="{75F565B4-E8D6-41DC-A72B-85255AEB8B4D}" type="presParOf" srcId="{13BC9740-E24A-4995-8542-AFD55E0B3B6E}" destId="{BF4315AA-AF4D-4A65-BCD7-6FD63862355D}" srcOrd="1" destOrd="0" presId="urn:microsoft.com/office/officeart/2008/layout/LinedList"/>
    <dgm:cxn modelId="{7DD7F104-6001-43D5-935A-CC0D5565329C}" type="presParOf" srcId="{13BC9740-E24A-4995-8542-AFD55E0B3B6E}" destId="{935198ED-13FC-4DA7-9C20-DEBCA85163F7}" srcOrd="2" destOrd="0" presId="urn:microsoft.com/office/officeart/2008/layout/LinedList"/>
    <dgm:cxn modelId="{A4E3A86B-02F3-401A-88E2-F09C4A64836C}" type="presParOf" srcId="{3A4F85C5-1FF2-4DF8-A60B-7D69D613905F}" destId="{16A9C3A2-B57A-4595-9976-7644FFD7193B}" srcOrd="2" destOrd="0" presId="urn:microsoft.com/office/officeart/2008/layout/LinedList"/>
    <dgm:cxn modelId="{4CA9DC7A-28B4-4958-8AC7-4C4F9E423F5A}" type="presParOf" srcId="{3A4F85C5-1FF2-4DF8-A60B-7D69D613905F}" destId="{B96C2AF6-99B0-4E81-B31D-80E57638C7B9}" srcOrd="3" destOrd="0" presId="urn:microsoft.com/office/officeart/2008/layout/LinedList"/>
    <dgm:cxn modelId="{36F6DAAB-11A6-49F0-8EBF-F3BD2AC6914E}" type="presParOf" srcId="{3A4F85C5-1FF2-4DF8-A60B-7D69D613905F}" destId="{7BB16F40-5FB0-4700-A698-488982E3DF0D}" srcOrd="4" destOrd="0" presId="urn:microsoft.com/office/officeart/2008/layout/LinedList"/>
    <dgm:cxn modelId="{DFE9964B-8D61-45FC-BD02-715BB4AFADC5}" type="presParOf" srcId="{7BB16F40-5FB0-4700-A698-488982E3DF0D}" destId="{E2582643-F1ED-4A54-814A-BE457657904C}" srcOrd="0" destOrd="0" presId="urn:microsoft.com/office/officeart/2008/layout/LinedList"/>
    <dgm:cxn modelId="{90EA316A-7F00-480B-9406-2DE6103A2C34}" type="presParOf" srcId="{7BB16F40-5FB0-4700-A698-488982E3DF0D}" destId="{86CF9AE9-A51E-4C06-85B5-0E6C35E62795}" srcOrd="1" destOrd="0" presId="urn:microsoft.com/office/officeart/2008/layout/LinedList"/>
    <dgm:cxn modelId="{08A0FBB5-C996-41E1-8CD6-AB75B92591AB}" type="presParOf" srcId="{7BB16F40-5FB0-4700-A698-488982E3DF0D}" destId="{8D3D1F5E-5D96-43FB-A046-E3CA0E6E9BE6}" srcOrd="2" destOrd="0" presId="urn:microsoft.com/office/officeart/2008/layout/LinedList"/>
    <dgm:cxn modelId="{7792C642-97CD-4BB2-80DD-CCDD55EEA2CF}" type="presParOf" srcId="{3A4F85C5-1FF2-4DF8-A60B-7D69D613905F}" destId="{0C32E44F-B8A0-46E5-BED4-A47A84138D31}" srcOrd="5" destOrd="0" presId="urn:microsoft.com/office/officeart/2008/layout/LinedList"/>
    <dgm:cxn modelId="{FAAE7ED4-65AE-4411-95A3-46F62A4BAD63}" type="presParOf" srcId="{3A4F85C5-1FF2-4DF8-A60B-7D69D613905F}" destId="{3F8FAB18-81D9-4D74-82A3-AA080C21378E}" srcOrd="6" destOrd="0" presId="urn:microsoft.com/office/officeart/2008/layout/LinedList"/>
    <dgm:cxn modelId="{C06A701E-5F8E-4F8E-B88A-2D89A9F043C5}" type="presParOf" srcId="{3A4F85C5-1FF2-4DF8-A60B-7D69D613905F}" destId="{5CF82605-18D1-4712-9F4A-63F0CCE1B8B4}" srcOrd="7" destOrd="0" presId="urn:microsoft.com/office/officeart/2008/layout/LinedList"/>
    <dgm:cxn modelId="{09E3E482-BA3F-4E48-B24D-A2CC327C6D76}" type="presParOf" srcId="{5CF82605-18D1-4712-9F4A-63F0CCE1B8B4}" destId="{216E17C0-6EF9-42CA-B7E0-88E562C14153}" srcOrd="0" destOrd="0" presId="urn:microsoft.com/office/officeart/2008/layout/LinedList"/>
    <dgm:cxn modelId="{3D0CFA97-BA1D-4EE4-87CB-FAAF2AAD1DA5}" type="presParOf" srcId="{5CF82605-18D1-4712-9F4A-63F0CCE1B8B4}" destId="{DFAFC057-1797-4864-B224-4D7D8D01F7D7}" srcOrd="1" destOrd="0" presId="urn:microsoft.com/office/officeart/2008/layout/LinedList"/>
    <dgm:cxn modelId="{BBAD12C7-2419-4CE8-9334-17336CD2669D}" type="presParOf" srcId="{5CF82605-18D1-4712-9F4A-63F0CCE1B8B4}" destId="{EA625BC0-500D-4AC3-AF86-F73DCE5D91DD}" srcOrd="2" destOrd="0" presId="urn:microsoft.com/office/officeart/2008/layout/LinedList"/>
    <dgm:cxn modelId="{229D04AB-9127-4401-8ABA-46D513C7C9B4}" type="presParOf" srcId="{3A4F85C5-1FF2-4DF8-A60B-7D69D613905F}" destId="{070D2C39-34E4-41E4-BAFB-BAEAD52BBAA1}" srcOrd="8" destOrd="0" presId="urn:microsoft.com/office/officeart/2008/layout/LinedList"/>
    <dgm:cxn modelId="{72F77503-2370-4E68-B3AA-1C1BA6963A98}" type="presParOf" srcId="{3A4F85C5-1FF2-4DF8-A60B-7D69D613905F}" destId="{6908722F-86B9-4371-B1DA-8EDAB0F4448E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67235-8700-4F15-A9E0-50C778248835}">
      <dsp:nvSpPr>
        <dsp:cNvPr id="0" name=""/>
        <dsp:cNvSpPr/>
      </dsp:nvSpPr>
      <dsp:spPr>
        <a:xfrm>
          <a:off x="0" y="323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753592-26B7-4DD5-B198-67CBF5CC7711}">
      <dsp:nvSpPr>
        <dsp:cNvPr id="0" name=""/>
        <dsp:cNvSpPr/>
      </dsp:nvSpPr>
      <dsp:spPr>
        <a:xfrm>
          <a:off x="0" y="323"/>
          <a:ext cx="1097280" cy="6622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    </a:t>
          </a:r>
        </a:p>
      </dsp:txBody>
      <dsp:txXfrm>
        <a:off x="0" y="323"/>
        <a:ext cx="1097280" cy="662292"/>
      </dsp:txXfrm>
    </dsp:sp>
    <dsp:sp modelId="{BF4315AA-AF4D-4A65-BCD7-6FD63862355D}">
      <dsp:nvSpPr>
        <dsp:cNvPr id="0" name=""/>
        <dsp:cNvSpPr/>
      </dsp:nvSpPr>
      <dsp:spPr>
        <a:xfrm>
          <a:off x="1179575" y="10672"/>
          <a:ext cx="4306824" cy="2069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Bon de commande </a:t>
          </a:r>
        </a:p>
      </dsp:txBody>
      <dsp:txXfrm>
        <a:off x="1179575" y="10672"/>
        <a:ext cx="4306824" cy="206966"/>
      </dsp:txXfrm>
    </dsp:sp>
    <dsp:sp modelId="{16A9C3A2-B57A-4595-9976-7644FFD7193B}">
      <dsp:nvSpPr>
        <dsp:cNvPr id="0" name=""/>
        <dsp:cNvSpPr/>
      </dsp:nvSpPr>
      <dsp:spPr>
        <a:xfrm>
          <a:off x="1097279" y="217638"/>
          <a:ext cx="43891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CF9AE9-A51E-4C06-85B5-0E6C35E62795}">
      <dsp:nvSpPr>
        <dsp:cNvPr id="0" name=""/>
        <dsp:cNvSpPr/>
      </dsp:nvSpPr>
      <dsp:spPr>
        <a:xfrm>
          <a:off x="1179575" y="227986"/>
          <a:ext cx="4306824" cy="2069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Chèque libellé à Club Microcapteurs CMC2</a:t>
          </a:r>
        </a:p>
      </dsp:txBody>
      <dsp:txXfrm>
        <a:off x="1179575" y="227986"/>
        <a:ext cx="4306824" cy="206966"/>
      </dsp:txXfrm>
    </dsp:sp>
    <dsp:sp modelId="{0C32E44F-B8A0-46E5-BED4-A47A84138D31}">
      <dsp:nvSpPr>
        <dsp:cNvPr id="0" name=""/>
        <dsp:cNvSpPr/>
      </dsp:nvSpPr>
      <dsp:spPr>
        <a:xfrm>
          <a:off x="1097279" y="434953"/>
          <a:ext cx="43891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AFC057-1797-4864-B224-4D7D8D01F7D7}">
      <dsp:nvSpPr>
        <dsp:cNvPr id="0" name=""/>
        <dsp:cNvSpPr/>
      </dsp:nvSpPr>
      <dsp:spPr>
        <a:xfrm>
          <a:off x="1179575" y="445301"/>
          <a:ext cx="4306824" cy="2069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Virement bancaire</a:t>
          </a:r>
        </a:p>
      </dsp:txBody>
      <dsp:txXfrm>
        <a:off x="1179575" y="445301"/>
        <a:ext cx="4306824" cy="206966"/>
      </dsp:txXfrm>
    </dsp:sp>
    <dsp:sp modelId="{070D2C39-34E4-41E4-BAFB-BAEAD52BBAA1}">
      <dsp:nvSpPr>
        <dsp:cNvPr id="0" name=""/>
        <dsp:cNvSpPr/>
      </dsp:nvSpPr>
      <dsp:spPr>
        <a:xfrm>
          <a:off x="1097279" y="652267"/>
          <a:ext cx="43891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E8F8-7E01-4EBB-97E2-AD06CE31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Mines Saint-Etienne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MATHILDE</dc:creator>
  <cp:keywords/>
  <dc:description/>
  <cp:lastModifiedBy>jean-baptiste sanchez</cp:lastModifiedBy>
  <cp:revision>2</cp:revision>
  <dcterms:created xsi:type="dcterms:W3CDTF">2023-05-16T12:08:00Z</dcterms:created>
  <dcterms:modified xsi:type="dcterms:W3CDTF">2023-05-16T12:08:00Z</dcterms:modified>
</cp:coreProperties>
</file>